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74B7" w14:textId="77777777" w:rsidR="009C3B55" w:rsidRDefault="009C3B55" w:rsidP="00EA2505">
      <w:pPr>
        <w:jc w:val="center"/>
      </w:pPr>
    </w:p>
    <w:p w14:paraId="79614BE5" w14:textId="77777777" w:rsidR="00EA2505" w:rsidRDefault="00EA2505" w:rsidP="00EA2505">
      <w:pPr>
        <w:jc w:val="center"/>
      </w:pPr>
    </w:p>
    <w:p w14:paraId="24A991F8" w14:textId="77777777" w:rsidR="00EA2505" w:rsidRDefault="00EA2505" w:rsidP="00EA2505">
      <w:pPr>
        <w:jc w:val="center"/>
      </w:pPr>
    </w:p>
    <w:p w14:paraId="1851A1A6" w14:textId="77777777" w:rsidR="00EA2505" w:rsidRDefault="00AC501B" w:rsidP="00EA2505">
      <w:pPr>
        <w:jc w:val="center"/>
        <w:rPr>
          <w:b/>
          <w:bCs/>
        </w:rPr>
      </w:pPr>
      <w:r w:rsidRPr="00EA2505">
        <w:rPr>
          <w:b/>
          <w:bCs/>
        </w:rPr>
        <w:t>Genetically Vigorous Populations</w:t>
      </w:r>
    </w:p>
    <w:p w14:paraId="0EB32CE2" w14:textId="77777777" w:rsidR="00EA2505" w:rsidRDefault="00EA2505" w:rsidP="00EA2505">
      <w:pPr>
        <w:jc w:val="center"/>
        <w:rPr>
          <w:b/>
          <w:bCs/>
        </w:rPr>
      </w:pPr>
    </w:p>
    <w:p w14:paraId="0ACD89D6" w14:textId="77777777" w:rsidR="00EA2505" w:rsidRDefault="00AC501B" w:rsidP="00EA2505">
      <w:pPr>
        <w:jc w:val="center"/>
      </w:pPr>
      <w:r>
        <w:t>Name</w:t>
      </w:r>
    </w:p>
    <w:p w14:paraId="0A2D7EE8" w14:textId="77777777" w:rsidR="00EA2505" w:rsidRDefault="00AC501B" w:rsidP="00EA2505">
      <w:pPr>
        <w:jc w:val="center"/>
      </w:pPr>
      <w:r>
        <w:t>Affiliation</w:t>
      </w:r>
    </w:p>
    <w:p w14:paraId="0E6A4B8C" w14:textId="77777777" w:rsidR="00EA2505" w:rsidRDefault="00AC501B" w:rsidP="00EA2505">
      <w:pPr>
        <w:jc w:val="center"/>
      </w:pPr>
      <w:r>
        <w:t>Date</w:t>
      </w:r>
    </w:p>
    <w:p w14:paraId="1EE0F55B" w14:textId="77777777" w:rsidR="00EA2505" w:rsidRDefault="00EA2505" w:rsidP="00EA2505">
      <w:pPr>
        <w:jc w:val="center"/>
      </w:pPr>
    </w:p>
    <w:p w14:paraId="37316014" w14:textId="77777777" w:rsidR="00EA2505" w:rsidRDefault="00EA2505" w:rsidP="00EA2505">
      <w:pPr>
        <w:jc w:val="center"/>
      </w:pPr>
    </w:p>
    <w:p w14:paraId="7C3FA5B2" w14:textId="77777777" w:rsidR="00EA2505" w:rsidRDefault="00EA2505" w:rsidP="00EA2505">
      <w:pPr>
        <w:jc w:val="center"/>
      </w:pPr>
    </w:p>
    <w:p w14:paraId="30C493FA" w14:textId="77777777" w:rsidR="00EA2505" w:rsidRDefault="00EA2505" w:rsidP="00EA2505">
      <w:pPr>
        <w:jc w:val="center"/>
      </w:pPr>
    </w:p>
    <w:p w14:paraId="006DB078" w14:textId="77777777" w:rsidR="00EA2505" w:rsidRDefault="00EA2505" w:rsidP="00EA2505">
      <w:pPr>
        <w:jc w:val="center"/>
      </w:pPr>
    </w:p>
    <w:p w14:paraId="0B17AC7C" w14:textId="77777777" w:rsidR="00EA2505" w:rsidRDefault="00EA2505" w:rsidP="00EA2505">
      <w:pPr>
        <w:jc w:val="center"/>
      </w:pPr>
    </w:p>
    <w:p w14:paraId="2640D011" w14:textId="77777777" w:rsidR="00EA2505" w:rsidRDefault="00EA2505" w:rsidP="00EA2505">
      <w:pPr>
        <w:jc w:val="center"/>
      </w:pPr>
    </w:p>
    <w:p w14:paraId="1F7AD1F0" w14:textId="77777777" w:rsidR="00EA2505" w:rsidRDefault="00EA2505" w:rsidP="00EA2505">
      <w:pPr>
        <w:jc w:val="center"/>
      </w:pPr>
    </w:p>
    <w:p w14:paraId="45D4B765" w14:textId="77777777" w:rsidR="00EA2505" w:rsidRDefault="00EA2505" w:rsidP="00EA2505">
      <w:pPr>
        <w:jc w:val="center"/>
      </w:pPr>
    </w:p>
    <w:p w14:paraId="0C8C7FAA" w14:textId="77777777" w:rsidR="00EA2505" w:rsidRDefault="00EA2505" w:rsidP="00EA2505">
      <w:pPr>
        <w:jc w:val="center"/>
      </w:pPr>
    </w:p>
    <w:p w14:paraId="050A5003" w14:textId="77777777" w:rsidR="00EA2505" w:rsidRDefault="00AC501B" w:rsidP="00EA2505">
      <w:pPr>
        <w:jc w:val="center"/>
        <w:rPr>
          <w:b/>
          <w:bCs/>
        </w:rPr>
      </w:pPr>
      <w:r w:rsidRPr="00EA2505">
        <w:rPr>
          <w:b/>
          <w:bCs/>
        </w:rPr>
        <w:lastRenderedPageBreak/>
        <w:t>Genetically Vigorous Populations</w:t>
      </w:r>
    </w:p>
    <w:p w14:paraId="77AC3FDB" w14:textId="045E22E8" w:rsidR="00EA2505" w:rsidRDefault="00AC501B" w:rsidP="00EA2505">
      <w:pPr>
        <w:ind w:left="0"/>
      </w:pPr>
      <w:r>
        <w:tab/>
      </w:r>
      <w:r w:rsidR="00BD23FF">
        <w:t xml:space="preserve">A genetic variation involves the difference in genes and DNA segments between </w:t>
      </w:r>
      <w:r w:rsidR="005D1728">
        <w:t>individuals. The</w:t>
      </w:r>
      <w:r w:rsidR="00BD23FF">
        <w:t xml:space="preserve"> variation results from random </w:t>
      </w:r>
      <w:r w:rsidR="005D1728">
        <w:t>fertilization, crossing</w:t>
      </w:r>
      <w:r w:rsidR="00BD23FF">
        <w:t xml:space="preserve"> </w:t>
      </w:r>
      <w:r w:rsidR="005D1728">
        <w:t>over, random</w:t>
      </w:r>
      <w:r w:rsidR="00BD23FF">
        <w:t xml:space="preserve"> fertilization, and </w:t>
      </w:r>
      <w:r w:rsidR="005D1728">
        <w:t>mutation. Genetic</w:t>
      </w:r>
      <w:r w:rsidR="00BD23FF">
        <w:t xml:space="preserve"> variation allows several individuals within the population to adopt the changes to the </w:t>
      </w:r>
      <w:r w:rsidR="005D1728">
        <w:t>environment’s</w:t>
      </w:r>
      <w:r w:rsidR="00BD23FF">
        <w:t xml:space="preserve"> allele offers a chance for organisms to reproduce and survive, thus ensuring the survival of that specific allele in the entire population.</w:t>
      </w:r>
      <w:r w:rsidR="009D49C1">
        <w:t xml:space="preserve"> It also serves as a channel for the population to adapt to the new changes in an environment. It also offers an opportunity for resilience to future climate </w:t>
      </w:r>
      <w:r w:rsidR="005D1728">
        <w:t>change. The</w:t>
      </w:r>
      <w:r w:rsidR="009D49C1">
        <w:t xml:space="preserve"> </w:t>
      </w:r>
      <w:r w:rsidR="005D1728">
        <w:t>variation</w:t>
      </w:r>
      <w:r w:rsidR="009D49C1">
        <w:t xml:space="preserve"> in animals ensures </w:t>
      </w:r>
      <w:r w:rsidR="005D1728">
        <w:t>fodder, fuel</w:t>
      </w:r>
      <w:r w:rsidR="009D49C1">
        <w:t xml:space="preserve">, and food production. It also maintains the </w:t>
      </w:r>
      <w:r w:rsidR="005D1728">
        <w:t>ecosystem. Besides</w:t>
      </w:r>
      <w:r w:rsidR="009D49C1">
        <w:t xml:space="preserve">, the interpretation also allows </w:t>
      </w:r>
      <w:r w:rsidR="00E5301D">
        <w:t xml:space="preserve">adaptation to climate </w:t>
      </w:r>
      <w:r w:rsidR="005D1728">
        <w:t>change. Agricultural</w:t>
      </w:r>
      <w:r w:rsidR="00E5301D">
        <w:t xml:space="preserve"> biodiversity offer food to human beings and also raw material such as shelter and </w:t>
      </w:r>
      <w:r w:rsidR="00E5301D" w:rsidRPr="00B574B4">
        <w:rPr>
          <w:rFonts w:cs="Times New Roman"/>
          <w:szCs w:val="24"/>
        </w:rPr>
        <w:t>clothing</w:t>
      </w:r>
      <w:r w:rsidR="00B574B4" w:rsidRPr="00B574B4">
        <w:rPr>
          <w:rFonts w:cs="Times New Roman"/>
          <w:szCs w:val="24"/>
        </w:rPr>
        <w:t xml:space="preserve"> </w:t>
      </w:r>
      <w:r w:rsidR="00B574B4" w:rsidRPr="00B574B4">
        <w:rPr>
          <w:rFonts w:cs="Times New Roman"/>
          <w:szCs w:val="24"/>
          <w:shd w:val="clear" w:color="auto" w:fill="FFFFFF"/>
        </w:rPr>
        <w:t>(</w:t>
      </w:r>
      <w:proofErr w:type="spellStart"/>
      <w:r w:rsidR="00B574B4" w:rsidRPr="00B574B4">
        <w:rPr>
          <w:rFonts w:cs="Times New Roman"/>
          <w:szCs w:val="24"/>
          <w:shd w:val="clear" w:color="auto" w:fill="FFFFFF"/>
        </w:rPr>
        <w:t>Pauls</w:t>
      </w:r>
      <w:proofErr w:type="spellEnd"/>
      <w:r w:rsidR="00B574B4" w:rsidRPr="00B574B4">
        <w:rPr>
          <w:rFonts w:cs="Times New Roman"/>
          <w:szCs w:val="24"/>
          <w:shd w:val="clear" w:color="auto" w:fill="FFFFFF"/>
        </w:rPr>
        <w:t xml:space="preserve"> et al., 2012)</w:t>
      </w:r>
      <w:r w:rsidR="00E5301D" w:rsidRPr="00B574B4">
        <w:rPr>
          <w:rFonts w:cs="Times New Roman"/>
          <w:szCs w:val="24"/>
        </w:rPr>
        <w:t>.</w:t>
      </w:r>
    </w:p>
    <w:p w14:paraId="261A9A50" w14:textId="3C9BC1F6" w:rsidR="00E5301D" w:rsidRDefault="000D2796" w:rsidP="005D1728">
      <w:pPr>
        <w:ind w:left="0" w:firstLine="720"/>
      </w:pPr>
      <w:r>
        <w:t xml:space="preserve">Different animals and plants lack genetic diversity, for example, the </w:t>
      </w:r>
      <w:r w:rsidR="005D1728">
        <w:t>narwhal. Such</w:t>
      </w:r>
      <w:r>
        <w:t xml:space="preserve"> an animal has genes that are not </w:t>
      </w:r>
      <w:r w:rsidR="005D1728">
        <w:t>diverse. The</w:t>
      </w:r>
      <w:r>
        <w:t xml:space="preserve"> problem causes the animal less able to adaptations to the changing </w:t>
      </w:r>
      <w:r w:rsidR="005D1728">
        <w:t>circumstances. Its</w:t>
      </w:r>
      <w:r>
        <w:t xml:space="preserve"> low diversity is due to inbreeding and also a tiny </w:t>
      </w:r>
      <w:r w:rsidR="005D1728">
        <w:t>population. However</w:t>
      </w:r>
      <w:r>
        <w:t xml:space="preserve">, due to climate change, there has been a considerable reduction in their </w:t>
      </w:r>
      <w:r w:rsidR="005D1728">
        <w:t>population. Such</w:t>
      </w:r>
      <w:r>
        <w:t xml:space="preserve"> decline </w:t>
      </w:r>
      <w:r w:rsidR="00FE0C28">
        <w:t xml:space="preserve">explains the lack of </w:t>
      </w:r>
      <w:r w:rsidR="005D1728">
        <w:t>diversity. Without</w:t>
      </w:r>
      <w:r w:rsidR="00FE0C28">
        <w:t xml:space="preserve"> genetic variation, its population cannot evolve in response to changes </w:t>
      </w:r>
      <w:r w:rsidR="00FE0C28" w:rsidRPr="00B574B4">
        <w:rPr>
          <w:rFonts w:cs="Times New Roman"/>
          <w:szCs w:val="24"/>
        </w:rPr>
        <w:t>in the environment</w:t>
      </w:r>
      <w:r w:rsidR="00B574B4" w:rsidRPr="00B574B4">
        <w:rPr>
          <w:rFonts w:cs="Times New Roman"/>
          <w:szCs w:val="24"/>
        </w:rPr>
        <w:t xml:space="preserve"> </w:t>
      </w:r>
      <w:r w:rsidR="00B574B4" w:rsidRPr="00B574B4">
        <w:rPr>
          <w:rFonts w:cs="Times New Roman"/>
          <w:szCs w:val="24"/>
          <w:shd w:val="clear" w:color="auto" w:fill="FFFFFF"/>
        </w:rPr>
        <w:t>(Tang et al., 2019)</w:t>
      </w:r>
      <w:r w:rsidR="00FE0C28" w:rsidRPr="00B574B4">
        <w:rPr>
          <w:rFonts w:cs="Times New Roman"/>
          <w:szCs w:val="24"/>
        </w:rPr>
        <w:t>.</w:t>
      </w:r>
    </w:p>
    <w:p w14:paraId="659EBC50" w14:textId="77777777" w:rsidR="00E5301D" w:rsidRDefault="00FE0C28" w:rsidP="005D1728">
      <w:pPr>
        <w:ind w:left="0" w:firstLine="720"/>
      </w:pPr>
      <w:r>
        <w:t xml:space="preserve">Consequently, such species face a considerable risk of </w:t>
      </w:r>
      <w:r w:rsidR="005D1728">
        <w:t>extinction. For</w:t>
      </w:r>
      <w:r>
        <w:t xml:space="preserve"> </w:t>
      </w:r>
      <w:r w:rsidR="005D1728">
        <w:t>instance,</w:t>
      </w:r>
      <w:r>
        <w:t xml:space="preserve"> if this population is exposed to a </w:t>
      </w:r>
      <w:r w:rsidR="005D1728">
        <w:t>disease,</w:t>
      </w:r>
      <w:r w:rsidR="00967BDC">
        <w:t xml:space="preserve"> they have a minuscule probability of survival. As narwhal species continue to </w:t>
      </w:r>
      <w:r w:rsidR="005D1728">
        <w:t>decrease, it</w:t>
      </w:r>
      <w:r w:rsidR="00967BDC">
        <w:t xml:space="preserve"> also losses the genetic </w:t>
      </w:r>
      <w:r w:rsidR="005D1728">
        <w:t>difference’s</w:t>
      </w:r>
      <w:r w:rsidR="00967BDC">
        <w:t xml:space="preserve"> genetic variation is slowly restored by accumulating mutations from different </w:t>
      </w:r>
      <w:r w:rsidR="005D1728">
        <w:t xml:space="preserve">generations. </w:t>
      </w:r>
      <w:r w:rsidR="005D1728">
        <w:lastRenderedPageBreak/>
        <w:t>Narwhal’s</w:t>
      </w:r>
      <w:r w:rsidR="00967BDC">
        <w:t xml:space="preserve"> low genetic variation may also risk </w:t>
      </w:r>
      <w:r w:rsidR="005D1728">
        <w:t>extinction. Among</w:t>
      </w:r>
      <w:r w:rsidR="00967BDC">
        <w:t xml:space="preserve"> other plants, mangroves have a common genetic </w:t>
      </w:r>
      <w:r w:rsidR="005D1728">
        <w:t>diversity. Its</w:t>
      </w:r>
      <w:r w:rsidR="00F87485">
        <w:t xml:space="preserve"> trees are indistinguishable from one </w:t>
      </w:r>
      <w:r w:rsidR="005D1728">
        <w:t>another. Mangrove</w:t>
      </w:r>
      <w:r w:rsidR="00F87485">
        <w:t xml:space="preserve"> trees </w:t>
      </w:r>
      <w:r w:rsidR="005D1728">
        <w:t>have less</w:t>
      </w:r>
      <w:r w:rsidR="00F87485">
        <w:t xml:space="preserve"> chance of adapting the climate </w:t>
      </w:r>
      <w:r w:rsidR="005D1728">
        <w:t>change. The</w:t>
      </w:r>
      <w:r w:rsidR="00F87485">
        <w:t xml:space="preserve"> mangrove ecosystem is crucial to vast numbers of animals since it provides ample breeding and feeding ground.</w:t>
      </w:r>
    </w:p>
    <w:p w14:paraId="15AB2D52" w14:textId="486F574B" w:rsidR="00E26105" w:rsidRDefault="00AC501B" w:rsidP="00EA2505">
      <w:pPr>
        <w:ind w:left="0"/>
      </w:pPr>
      <w:r>
        <w:tab/>
      </w:r>
      <w:r w:rsidR="00EB5A50">
        <w:t xml:space="preserve">Genetic diversity is a crucial requirement for adaptation and </w:t>
      </w:r>
      <w:r w:rsidR="00E20BFA">
        <w:t>evolution. The</w:t>
      </w:r>
      <w:r w:rsidR="00EB5A50">
        <w:t xml:space="preserve"> forces that </w:t>
      </w:r>
      <w:r w:rsidR="00E20BFA">
        <w:t>maintain</w:t>
      </w:r>
      <w:r w:rsidR="00EB5A50">
        <w:t xml:space="preserve"> such variation in population management are not well </w:t>
      </w:r>
      <w:r w:rsidR="00E20BFA">
        <w:t>known. However</w:t>
      </w:r>
      <w:r w:rsidR="00EB5A50">
        <w:t xml:space="preserve">, according to </w:t>
      </w:r>
      <w:r w:rsidR="00E20BFA">
        <w:t>neutral</w:t>
      </w:r>
      <w:r w:rsidR="00EB5A50">
        <w:t xml:space="preserve"> </w:t>
      </w:r>
      <w:r w:rsidR="00E20BFA">
        <w:t>theory,</w:t>
      </w:r>
      <w:r w:rsidR="00EB5A50">
        <w:t xml:space="preserve"> the diversity will increase depending on the population </w:t>
      </w:r>
      <w:r w:rsidR="00E20BFA">
        <w:t>size. The considerable</w:t>
      </w:r>
      <w:r w:rsidR="00EB5A50">
        <w:t xml:space="preserve"> population has a higher probability of maintaining genetic material; thus, they </w:t>
      </w:r>
      <w:r w:rsidR="00CE10BA">
        <w:t xml:space="preserve">possess high genetic </w:t>
      </w:r>
      <w:r w:rsidR="00E20BFA">
        <w:t>diversity. However</w:t>
      </w:r>
      <w:r w:rsidR="00CE10BA">
        <w:t xml:space="preserve">, a small population has an increased chance of losing its diversity </w:t>
      </w:r>
      <w:r w:rsidR="00E20BFA">
        <w:t>over time. This</w:t>
      </w:r>
      <w:r w:rsidR="00CE10BA">
        <w:t xml:space="preserve"> change is brought about by the lack of drift of alleles, resulting in low genetic </w:t>
      </w:r>
      <w:r w:rsidR="00E20BFA">
        <w:t>diversity. Small</w:t>
      </w:r>
      <w:r w:rsidR="00CE10BA">
        <w:t>-sized populations are characterized by mating between species with the same genetic makeup (inbreeding</w:t>
      </w:r>
      <w:r w:rsidR="00E20BFA">
        <w:t>). Such</w:t>
      </w:r>
      <w:r w:rsidR="00CE10BA">
        <w:t xml:space="preserve"> mating causes the fixation of alleles, decreasing the genetic </w:t>
      </w:r>
      <w:r w:rsidR="00E20BFA">
        <w:t>diversity. A</w:t>
      </w:r>
      <w:r w:rsidR="00CE10BA">
        <w:t xml:space="preserve"> genetic bottleneck occurs when a specific population undergoes a period of a low number of </w:t>
      </w:r>
      <w:r w:rsidR="00E20BFA" w:rsidRPr="00B574B4">
        <w:rPr>
          <w:rFonts w:cs="Times New Roman"/>
          <w:szCs w:val="24"/>
        </w:rPr>
        <w:t>individuals</w:t>
      </w:r>
      <w:r w:rsidR="00B574B4" w:rsidRPr="00B574B4">
        <w:rPr>
          <w:rFonts w:cs="Times New Roman"/>
          <w:szCs w:val="24"/>
        </w:rPr>
        <w:t xml:space="preserve"> </w:t>
      </w:r>
      <w:r w:rsidR="00E20BFA" w:rsidRPr="00B574B4">
        <w:rPr>
          <w:rFonts w:cs="Times New Roman"/>
          <w:szCs w:val="24"/>
        </w:rPr>
        <w:t>Besides</w:t>
      </w:r>
      <w:r w:rsidR="00CE10BA">
        <w:t xml:space="preserve">, the increase in population size does not increase the genetic diversity since the population started with a small </w:t>
      </w:r>
      <w:r w:rsidR="00E20BFA">
        <w:t>number. Such</w:t>
      </w:r>
      <w:r w:rsidR="007D24FF">
        <w:t xml:space="preserve"> a claim is backed up with evidence that suggests that the small starting </w:t>
      </w:r>
      <w:r w:rsidR="00E20BFA">
        <w:t>population</w:t>
      </w:r>
      <w:r w:rsidR="007D24FF">
        <w:t xml:space="preserve"> limits genes. Diversity is crucial since it helps maintain the health of different </w:t>
      </w:r>
      <w:r w:rsidR="00E20BFA">
        <w:t>populations; such</w:t>
      </w:r>
      <w:r w:rsidR="007D24FF">
        <w:t xml:space="preserve"> diversity ensures excellent health to the population by including alleles capable of resisting </w:t>
      </w:r>
      <w:r w:rsidR="00E20BFA">
        <w:t>stresses, pests</w:t>
      </w:r>
      <w:r w:rsidR="007D24FF">
        <w:t xml:space="preserve">, and </w:t>
      </w:r>
      <w:r w:rsidR="00E20BFA">
        <w:t>diseases. The</w:t>
      </w:r>
      <w:r w:rsidR="007D24FF">
        <w:t xml:space="preserve"> maintenance of diversity </w:t>
      </w:r>
      <w:r w:rsidR="00E20BFA">
        <w:t>offers</w:t>
      </w:r>
      <w:r w:rsidR="007D24FF">
        <w:t xml:space="preserve"> the population a chance to survive changes by providing the flexibility for </w:t>
      </w:r>
      <w:r w:rsidR="00E20BFA">
        <w:t>adaptation. In case</w:t>
      </w:r>
      <w:r w:rsidR="007D24FF">
        <w:t xml:space="preserve"> the climate or environment </w:t>
      </w:r>
      <w:r w:rsidR="007D24FF">
        <w:lastRenderedPageBreak/>
        <w:t xml:space="preserve">changes, the </w:t>
      </w:r>
      <w:r w:rsidR="00CA3B91">
        <w:t>population with high alleles variability stands a better chance of evolving and adapting to the new changes.</w:t>
      </w:r>
    </w:p>
    <w:p w14:paraId="62F6579D" w14:textId="77777777" w:rsidR="00F87485" w:rsidRDefault="00AC501B" w:rsidP="00EA2505">
      <w:pPr>
        <w:ind w:left="0"/>
      </w:pPr>
      <w:r>
        <w:tab/>
        <w:t xml:space="preserve">There are different values set for population management </w:t>
      </w:r>
      <w:r w:rsidR="00E20BFA">
        <w:t>purposes</w:t>
      </w:r>
      <w:r>
        <w:t>; they include strategies to maintain a target population at a different level th</w:t>
      </w:r>
      <w:r w:rsidR="00E20BFA">
        <w:t>a</w:t>
      </w:r>
      <w:r>
        <w:t xml:space="preserve">n the ecosystem can support. It also involves protecting the population from declining </w:t>
      </w:r>
      <w:r w:rsidR="00E20BFA">
        <w:t>further. Other</w:t>
      </w:r>
      <w:r>
        <w:t xml:space="preserve"> values </w:t>
      </w:r>
      <w:r w:rsidR="00E20BFA">
        <w:t>include</w:t>
      </w:r>
      <w:r>
        <w:t xml:space="preserve"> the re-stocking of the endangered </w:t>
      </w:r>
      <w:r w:rsidR="00E20BFA">
        <w:t xml:space="preserve">population. </w:t>
      </w:r>
      <w:r w:rsidR="00862AD9">
        <w:t xml:space="preserve">Various benefits relate to population management, such as the improvement of food </w:t>
      </w:r>
      <w:r w:rsidR="00E20BFA">
        <w:t>security</w:t>
      </w:r>
      <w:r w:rsidR="00862AD9">
        <w:t xml:space="preserve">. The governance also improves the health of the remaining </w:t>
      </w:r>
      <w:r w:rsidR="00E20BFA">
        <w:t>species. Finally,</w:t>
      </w:r>
      <w:r w:rsidR="00862AD9">
        <w:t xml:space="preserve"> population management also creates the opportunity to many </w:t>
      </w:r>
      <w:r w:rsidR="00E20BFA">
        <w:t>individuals. Although</w:t>
      </w:r>
      <w:r w:rsidR="00862AD9">
        <w:t xml:space="preserve"> many argue that animal and plant pollution management is </w:t>
      </w:r>
      <w:r w:rsidR="00E20BFA">
        <w:t>inhumane, plants</w:t>
      </w:r>
      <w:r w:rsidR="00862AD9">
        <w:t xml:space="preserve"> and </w:t>
      </w:r>
      <w:r w:rsidR="00E20BFA">
        <w:t>animals’</w:t>
      </w:r>
      <w:r w:rsidR="00862AD9">
        <w:t xml:space="preserve"> population control </w:t>
      </w:r>
      <w:r w:rsidR="00E20BFA">
        <w:t>cause</w:t>
      </w:r>
      <w:r w:rsidR="00862AD9">
        <w:t xml:space="preserve">s the prey population to </w:t>
      </w:r>
      <w:r w:rsidR="00E20BFA">
        <w:t>grow. When</w:t>
      </w:r>
      <w:r w:rsidR="00862AD9">
        <w:t xml:space="preserve"> a specific population is </w:t>
      </w:r>
      <w:r w:rsidR="00E20BFA">
        <w:t>managed, more</w:t>
      </w:r>
      <w:r w:rsidR="00862AD9">
        <w:t xml:space="preserve"> vegetation grows </w:t>
      </w:r>
      <w:r w:rsidR="00E20BFA">
        <w:t xml:space="preserve">and </w:t>
      </w:r>
      <w:r w:rsidR="00126E90">
        <w:t xml:space="preserve">provides more food for the existing </w:t>
      </w:r>
      <w:r w:rsidR="00E20BFA">
        <w:t xml:space="preserve">animals. </w:t>
      </w:r>
      <w:r w:rsidR="00AF5ED9">
        <w:t xml:space="preserve">Other animals can be utilized in population </w:t>
      </w:r>
      <w:r w:rsidR="00E20BFA">
        <w:t>management. However,</w:t>
      </w:r>
      <w:r w:rsidR="00AF5ED9">
        <w:t xml:space="preserve"> there are disadvantages related to population </w:t>
      </w:r>
      <w:r w:rsidR="00E20BFA">
        <w:t xml:space="preserve">management. </w:t>
      </w:r>
      <w:r w:rsidR="00AF5ED9">
        <w:t>The administration can lead to the extinction of species.</w:t>
      </w:r>
      <w:r w:rsidR="00CE10BA">
        <w:t xml:space="preserve"> </w:t>
      </w:r>
      <w:r w:rsidR="004C0881">
        <w:t>Different efforts are placed to handle population management tasks, such as the united states fish and wildlife service and culling strate</w:t>
      </w:r>
      <w:r w:rsidR="00381F23">
        <w:t>gies.</w:t>
      </w:r>
    </w:p>
    <w:p w14:paraId="1F8BFE0D" w14:textId="77777777" w:rsidR="0024262D" w:rsidRDefault="00AC501B" w:rsidP="00EA2505">
      <w:pPr>
        <w:ind w:left="0"/>
      </w:pPr>
      <w:r>
        <w:tab/>
        <w:t xml:space="preserve">Invasive species have been used in population management using three </w:t>
      </w:r>
      <w:r w:rsidR="00E20BFA">
        <w:t>chemical, mechanical</w:t>
      </w:r>
      <w:r>
        <w:t xml:space="preserve">, and </w:t>
      </w:r>
      <w:r w:rsidR="00EB20B2">
        <w:t>biological methods. Chemical</w:t>
      </w:r>
      <w:r>
        <w:t xml:space="preserve"> </w:t>
      </w:r>
      <w:r w:rsidR="00EB20B2">
        <w:t>control involves</w:t>
      </w:r>
      <w:r>
        <w:t xml:space="preserve"> the use of </w:t>
      </w:r>
      <w:r w:rsidR="00E20BFA">
        <w:t>herbicides. Chemical</w:t>
      </w:r>
      <w:r w:rsidR="00EB20B2">
        <w:t xml:space="preserve"> pesticides are usually used to control </w:t>
      </w:r>
      <w:r w:rsidR="00E20BFA">
        <w:t>diseases, weeds</w:t>
      </w:r>
      <w:r w:rsidR="00513011">
        <w:t xml:space="preserve">, and pests. The management is based on substances that are poisonous to the </w:t>
      </w:r>
      <w:r w:rsidR="00E20BFA">
        <w:t>pest. The mechanical</w:t>
      </w:r>
      <w:r w:rsidR="00513011">
        <w:t xml:space="preserve"> method involves </w:t>
      </w:r>
      <w:r w:rsidR="00E20BFA">
        <w:t>shredding, harvesting, mowing</w:t>
      </w:r>
      <w:r w:rsidR="00513011">
        <w:t xml:space="preserve">, and chaining. It is primarily applied in submersed aquatic </w:t>
      </w:r>
      <w:r w:rsidR="00E20BFA">
        <w:t>vegetation. Invasive</w:t>
      </w:r>
      <w:r w:rsidR="00187EF7">
        <w:t xml:space="preserve"> species are introduced into new environments due to a lack of </w:t>
      </w:r>
      <w:r w:rsidR="00E20BFA">
        <w:t>predators. The</w:t>
      </w:r>
      <w:r w:rsidR="00187EF7">
        <w:t xml:space="preserve"> invasive species provide ecosystem </w:t>
      </w:r>
      <w:r w:rsidR="00187EF7">
        <w:lastRenderedPageBreak/>
        <w:t xml:space="preserve">services and help in maintaining the natural health of </w:t>
      </w:r>
      <w:r w:rsidR="00E20BFA">
        <w:t>the ecosystem. Such</w:t>
      </w:r>
      <w:r w:rsidR="00BA14F4">
        <w:t xml:space="preserve"> species also help in replenishing human damaged regions.</w:t>
      </w:r>
    </w:p>
    <w:p w14:paraId="589DEE4C" w14:textId="5FD5AB87" w:rsidR="00BA14F4" w:rsidRDefault="00AC501B" w:rsidP="00EA2505">
      <w:pPr>
        <w:ind w:left="0"/>
      </w:pPr>
      <w:r>
        <w:tab/>
      </w:r>
      <w:r w:rsidR="00F66C52">
        <w:t xml:space="preserve">In </w:t>
      </w:r>
      <w:r>
        <w:t xml:space="preserve">Situ conservation happened onsite. It aims at preserving the natural areas of the species and maintaining their </w:t>
      </w:r>
      <w:r w:rsidR="00E20BFA">
        <w:t>number. This</w:t>
      </w:r>
      <w:r>
        <w:t xml:space="preserve"> type of conversation involves </w:t>
      </w:r>
      <w:r w:rsidR="00E20BFA">
        <w:t>supervising, managing</w:t>
      </w:r>
      <w:r>
        <w:t xml:space="preserve">, and designating </w:t>
      </w:r>
      <w:r w:rsidRPr="00F66C52">
        <w:rPr>
          <w:rFonts w:cs="Times New Roman"/>
          <w:szCs w:val="24"/>
        </w:rPr>
        <w:t xml:space="preserve">target </w:t>
      </w:r>
      <w:r w:rsidR="00E20BFA" w:rsidRPr="00F66C52">
        <w:rPr>
          <w:rFonts w:cs="Times New Roman"/>
          <w:szCs w:val="24"/>
        </w:rPr>
        <w:t>taxa</w:t>
      </w:r>
      <w:r w:rsidR="00F66C52" w:rsidRPr="00F66C52">
        <w:rPr>
          <w:rFonts w:cs="Times New Roman"/>
          <w:szCs w:val="24"/>
        </w:rPr>
        <w:t xml:space="preserve"> </w:t>
      </w:r>
      <w:r w:rsidR="00F66C52" w:rsidRPr="00F66C52">
        <w:rPr>
          <w:rFonts w:cs="Times New Roman"/>
          <w:szCs w:val="24"/>
          <w:shd w:val="clear" w:color="auto" w:fill="FFFFFF"/>
        </w:rPr>
        <w:t>(Heywood, 2015)</w:t>
      </w:r>
      <w:r w:rsidR="00E20BFA" w:rsidRPr="00F66C52">
        <w:rPr>
          <w:rFonts w:cs="Times New Roman"/>
          <w:szCs w:val="24"/>
        </w:rPr>
        <w:t>. There</w:t>
      </w:r>
      <w:r w:rsidRPr="00F66C52">
        <w:rPr>
          <w:rFonts w:cs="Times New Roman"/>
          <w:szCs w:val="24"/>
        </w:rPr>
        <w:t xml:space="preserve"> are several</w:t>
      </w:r>
      <w:r w:rsidRPr="00F66C52">
        <w:t xml:space="preserve"> </w:t>
      </w:r>
      <w:r>
        <w:t xml:space="preserve">advantages of using this </w:t>
      </w:r>
      <w:r w:rsidR="00E20BFA">
        <w:t>conservation. First</w:t>
      </w:r>
      <w:r>
        <w:t xml:space="preserve">, it is convenient and cheap. It also </w:t>
      </w:r>
      <w:r w:rsidR="007977CD">
        <w:t xml:space="preserve">ensures the </w:t>
      </w:r>
      <w:r w:rsidR="00E20BFA">
        <w:t>adaptation, multiplication</w:t>
      </w:r>
      <w:r w:rsidR="007977CD">
        <w:t xml:space="preserve">, and evolution of </w:t>
      </w:r>
      <w:r w:rsidR="00E20BFA">
        <w:t xml:space="preserve">species. </w:t>
      </w:r>
      <w:r w:rsidR="007977CD">
        <w:t xml:space="preserve">Ex-situ protection takes place off-site. It involves </w:t>
      </w:r>
      <w:r w:rsidR="00E20BFA">
        <w:t>shifting, sampling, conservation, prevention</w:t>
      </w:r>
      <w:r w:rsidR="007977CD">
        <w:t xml:space="preserve">, and </w:t>
      </w:r>
      <w:r w:rsidR="00E20BFA">
        <w:t>storage of</w:t>
      </w:r>
      <w:r w:rsidR="007977CD">
        <w:t xml:space="preserve"> target taxa carried out outside the natural habitat of </w:t>
      </w:r>
      <w:r w:rsidR="00E20BFA">
        <w:t>species. There</w:t>
      </w:r>
      <w:r w:rsidR="007977CD">
        <w:t xml:space="preserve"> are several advantages of using this type of conservation, such as increasing the life span of </w:t>
      </w:r>
      <w:r w:rsidR="00ED63E2">
        <w:t>organisms. Also</w:t>
      </w:r>
      <w:r w:rsidR="007977CD">
        <w:t xml:space="preserve">, the health of species is well monitored, </w:t>
      </w:r>
      <w:r w:rsidR="00ED63E2">
        <w:t xml:space="preserve">and medical assistance is also easily accessible. In situ conservation, there is protection and preservation of genetic resources of animal and plant species in their natural habitats. An ex-situ conservation, the significant process happens outside an organism's natural </w:t>
      </w:r>
      <w:r w:rsidR="00E20BFA">
        <w:t xml:space="preserve">areas. </w:t>
      </w:r>
      <w:r w:rsidR="00FD0D56">
        <w:t xml:space="preserve">Ex-situ protection offers less mobility to species. In situ conservation, there is greater mobility to the animal </w:t>
      </w:r>
      <w:r w:rsidR="00FD0D56" w:rsidRPr="00B574B4">
        <w:rPr>
          <w:rFonts w:cs="Times New Roman"/>
          <w:szCs w:val="24"/>
        </w:rPr>
        <w:t>species</w:t>
      </w:r>
      <w:r w:rsidR="00B574B4" w:rsidRPr="00B574B4">
        <w:rPr>
          <w:rFonts w:cs="Times New Roman"/>
          <w:szCs w:val="24"/>
        </w:rPr>
        <w:t xml:space="preserve"> </w:t>
      </w:r>
      <w:r w:rsidR="00B574B4" w:rsidRPr="00B574B4">
        <w:rPr>
          <w:rFonts w:cs="Times New Roman"/>
          <w:szCs w:val="24"/>
          <w:shd w:val="clear" w:color="auto" w:fill="FFFFFF"/>
        </w:rPr>
        <w:t>(Hawkes et al., 2012)</w:t>
      </w:r>
      <w:r w:rsidR="00FD0D56" w:rsidRPr="00B574B4">
        <w:rPr>
          <w:rFonts w:cs="Times New Roman"/>
          <w:szCs w:val="24"/>
        </w:rPr>
        <w:t>.</w:t>
      </w:r>
    </w:p>
    <w:p w14:paraId="3DCBAE94" w14:textId="59B16425" w:rsidR="00FD0D56" w:rsidRDefault="00AC501B" w:rsidP="00EA2505">
      <w:pPr>
        <w:ind w:left="0"/>
      </w:pPr>
      <w:r>
        <w:tab/>
      </w:r>
      <w:r w:rsidR="00E20BFA">
        <w:t>Aquariums, zoos</w:t>
      </w:r>
      <w:r w:rsidR="000B32E7">
        <w:t xml:space="preserve">, and botanical gardens house protected specimens </w:t>
      </w:r>
      <w:r w:rsidR="00E20BFA">
        <w:t>for</w:t>
      </w:r>
      <w:r w:rsidR="000B32E7">
        <w:t xml:space="preserve"> reintroduction and breeding into the wild when possible and </w:t>
      </w:r>
      <w:r w:rsidR="00E20BFA">
        <w:t>necessary. Such</w:t>
      </w:r>
      <w:r w:rsidR="000B32E7">
        <w:t xml:space="preserve"> facilities provide housing and care for the </w:t>
      </w:r>
      <w:r w:rsidR="00E20BFA">
        <w:t>species. Botanical</w:t>
      </w:r>
      <w:r w:rsidR="0041092F">
        <w:t xml:space="preserve"> gardens offer resources for the conservation and study of </w:t>
      </w:r>
      <w:r w:rsidR="00E20BFA">
        <w:t>plants. They</w:t>
      </w:r>
      <w:r w:rsidR="0041092F">
        <w:t xml:space="preserve"> also educate the world on the diversity of plant </w:t>
      </w:r>
      <w:r w:rsidR="00E20BFA">
        <w:t>species. Such</w:t>
      </w:r>
      <w:r w:rsidR="0041092F">
        <w:t xml:space="preserve"> gardens are crucial for providing well-being and meeting human </w:t>
      </w:r>
      <w:r w:rsidR="00E20BFA">
        <w:t>needs. The</w:t>
      </w:r>
      <w:r w:rsidR="0041092F">
        <w:t xml:space="preserve"> gardens also support a different variety of restoration and </w:t>
      </w:r>
      <w:r w:rsidR="0041092F" w:rsidRPr="00B574B4">
        <w:rPr>
          <w:rFonts w:cs="Times New Roman"/>
          <w:szCs w:val="24"/>
        </w:rPr>
        <w:t>conservation</w:t>
      </w:r>
      <w:r w:rsidR="00B574B4" w:rsidRPr="00B574B4">
        <w:rPr>
          <w:rFonts w:cs="Times New Roman"/>
          <w:szCs w:val="24"/>
        </w:rPr>
        <w:t xml:space="preserve"> </w:t>
      </w:r>
      <w:r w:rsidR="00B574B4" w:rsidRPr="00B574B4">
        <w:rPr>
          <w:rFonts w:cs="Times New Roman"/>
          <w:szCs w:val="24"/>
          <w:shd w:val="clear" w:color="auto" w:fill="FFFFFF"/>
        </w:rPr>
        <w:t>(Norton et al., 2012)</w:t>
      </w:r>
      <w:r w:rsidR="0041092F" w:rsidRPr="00B574B4">
        <w:rPr>
          <w:rFonts w:cs="Times New Roman"/>
          <w:szCs w:val="24"/>
        </w:rPr>
        <w:t>.</w:t>
      </w:r>
    </w:p>
    <w:p w14:paraId="49F53CDB" w14:textId="26673427" w:rsidR="00EF7E07" w:rsidRDefault="00AC501B" w:rsidP="00EA2505">
      <w:pPr>
        <w:ind w:left="0"/>
      </w:pPr>
      <w:r>
        <w:lastRenderedPageBreak/>
        <w:tab/>
      </w:r>
      <w:r w:rsidR="009872F6">
        <w:t xml:space="preserve">Since the animal population in zoos </w:t>
      </w:r>
      <w:r w:rsidR="00E20BFA">
        <w:t>is ordinarily tiny, they</w:t>
      </w:r>
      <w:r w:rsidR="009872F6">
        <w:t xml:space="preserve"> are </w:t>
      </w:r>
      <w:r w:rsidR="00E20BFA">
        <w:t>specifically</w:t>
      </w:r>
      <w:r w:rsidR="009872F6">
        <w:t xml:space="preserve"> susceptible to the loss of genetic </w:t>
      </w:r>
      <w:r w:rsidR="00E20BFA">
        <w:t>variability. Such</w:t>
      </w:r>
      <w:r w:rsidR="009872F6">
        <w:t xml:space="preserve"> a challenge </w:t>
      </w:r>
      <w:r w:rsidR="00E20BFA">
        <w:t>can present</w:t>
      </w:r>
      <w:r w:rsidR="009872F6">
        <w:t xml:space="preserve"> harmful effects on the fitness of the </w:t>
      </w:r>
      <w:r w:rsidR="00E20BFA">
        <w:t>species. The</w:t>
      </w:r>
      <w:r w:rsidR="00BE6AB1">
        <w:t xml:space="preserve"> united states endangered species act was formed to protect endangered species from extinction; such action supports the conservation of listed organisms and species </w:t>
      </w:r>
      <w:r w:rsidR="00E20BFA">
        <w:t>outside</w:t>
      </w:r>
      <w:r w:rsidR="00BE6AB1">
        <w:t xml:space="preserve"> the united </w:t>
      </w:r>
      <w:r w:rsidR="00E20BFA">
        <w:t>states</w:t>
      </w:r>
      <w:r w:rsidR="00B574B4">
        <w:t xml:space="preserve"> </w:t>
      </w:r>
      <w:r w:rsidR="00B574B4" w:rsidRPr="00B574B4">
        <w:rPr>
          <w:rFonts w:cs="Times New Roman"/>
          <w:szCs w:val="24"/>
          <w:shd w:val="clear" w:color="auto" w:fill="FFFFFF"/>
        </w:rPr>
        <w:t>(Lowell &amp; Kelly, 2016)</w:t>
      </w:r>
      <w:r w:rsidR="00E20BFA">
        <w:t>. Through</w:t>
      </w:r>
      <w:r w:rsidR="00BE6AB1">
        <w:t xml:space="preserve"> ESA, there is regulation and prohibition of endangered species. It also limits commercial activities that interfere with the </w:t>
      </w:r>
      <w:r w:rsidR="00E20BFA">
        <w:t>species. Lastly</w:t>
      </w:r>
      <w:r w:rsidR="005D1728">
        <w:t xml:space="preserve">, challenges are affecting the species population, such as lack of effective </w:t>
      </w:r>
      <w:r w:rsidR="00E20BFA">
        <w:t>communication. For</w:t>
      </w:r>
      <w:r w:rsidR="005D1728">
        <w:t xml:space="preserve"> decades now, there has been a lack of proper communication on species protection and biodiversity conservation</w:t>
      </w:r>
      <w:r w:rsidR="00E20BFA">
        <w:t>. Also,</w:t>
      </w:r>
      <w:r w:rsidR="005D1728">
        <w:t xml:space="preserve"> there is an increased sophistication of the illegal wildlife </w:t>
      </w:r>
      <w:r w:rsidR="00E20BFA">
        <w:t>trade. Besides</w:t>
      </w:r>
      <w:r w:rsidR="005D1728">
        <w:t>, the legal framework related to the security of endangered species is incoherent.</w:t>
      </w:r>
    </w:p>
    <w:p w14:paraId="75AAAB3B" w14:textId="77777777" w:rsidR="00F66C52" w:rsidRPr="00F66C52" w:rsidRDefault="00F66C52" w:rsidP="00F66C52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F66C52">
        <w:rPr>
          <w:rFonts w:eastAsia="Times New Roman" w:cs="Times New Roman"/>
          <w:szCs w:val="24"/>
        </w:rPr>
        <w:t>References</w:t>
      </w:r>
    </w:p>
    <w:p w14:paraId="2F77E7BA" w14:textId="77777777" w:rsidR="00F66C52" w:rsidRPr="00F66C52" w:rsidRDefault="00F66C52" w:rsidP="00F66C52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F66C52">
        <w:rPr>
          <w:rFonts w:eastAsia="Times New Roman" w:cs="Times New Roman"/>
          <w:szCs w:val="24"/>
        </w:rPr>
        <w:t xml:space="preserve">Hawkes, J., </w:t>
      </w:r>
      <w:proofErr w:type="spellStart"/>
      <w:r w:rsidRPr="00F66C52">
        <w:rPr>
          <w:rFonts w:eastAsia="Times New Roman" w:cs="Times New Roman"/>
          <w:szCs w:val="24"/>
        </w:rPr>
        <w:t>Maxted</w:t>
      </w:r>
      <w:proofErr w:type="spellEnd"/>
      <w:r w:rsidRPr="00F66C52">
        <w:rPr>
          <w:rFonts w:eastAsia="Times New Roman" w:cs="Times New Roman"/>
          <w:szCs w:val="24"/>
        </w:rPr>
        <w:t>, N., &amp; Ford-Lloyd, B. (2012). </w:t>
      </w:r>
      <w:r w:rsidRPr="00F66C52">
        <w:rPr>
          <w:rFonts w:eastAsia="Times New Roman" w:cs="Times New Roman"/>
          <w:i/>
          <w:iCs/>
          <w:szCs w:val="24"/>
        </w:rPr>
        <w:t>The ex situ conservation of plant genetic resources</w:t>
      </w:r>
      <w:r w:rsidRPr="00F66C52">
        <w:rPr>
          <w:rFonts w:eastAsia="Times New Roman" w:cs="Times New Roman"/>
          <w:szCs w:val="24"/>
        </w:rPr>
        <w:t>. Springer Science &amp; Business Media.</w:t>
      </w:r>
    </w:p>
    <w:p w14:paraId="260196A0" w14:textId="77777777" w:rsidR="00F66C52" w:rsidRPr="00F66C52" w:rsidRDefault="00F66C52" w:rsidP="00F66C52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F66C52">
        <w:rPr>
          <w:rFonts w:eastAsia="Times New Roman" w:cs="Times New Roman"/>
          <w:szCs w:val="24"/>
        </w:rPr>
        <w:t>Heywood, V. H. (2015). In situ conservation of plant species – an unattainable goal? </w:t>
      </w:r>
      <w:r w:rsidRPr="00F66C52">
        <w:rPr>
          <w:rFonts w:eastAsia="Times New Roman" w:cs="Times New Roman"/>
          <w:i/>
          <w:iCs/>
          <w:szCs w:val="24"/>
        </w:rPr>
        <w:t>Israel Journal of Plant Sciences</w:t>
      </w:r>
      <w:r w:rsidRPr="00F66C52">
        <w:rPr>
          <w:rFonts w:eastAsia="Times New Roman" w:cs="Times New Roman"/>
          <w:szCs w:val="24"/>
        </w:rPr>
        <w:t>, </w:t>
      </w:r>
      <w:r w:rsidRPr="00F66C52">
        <w:rPr>
          <w:rFonts w:eastAsia="Times New Roman" w:cs="Times New Roman"/>
          <w:i/>
          <w:iCs/>
          <w:szCs w:val="24"/>
        </w:rPr>
        <w:t>63</w:t>
      </w:r>
      <w:r w:rsidRPr="00F66C52">
        <w:rPr>
          <w:rFonts w:eastAsia="Times New Roman" w:cs="Times New Roman"/>
          <w:szCs w:val="24"/>
        </w:rPr>
        <w:t>(4), 211-231. </w:t>
      </w:r>
      <w:hyperlink r:id="rId6" w:history="1">
        <w:r w:rsidRPr="00F66C52">
          <w:rPr>
            <w:rFonts w:eastAsia="Times New Roman" w:cs="Times New Roman"/>
            <w:szCs w:val="24"/>
            <w:u w:val="single"/>
          </w:rPr>
          <w:t>https://doi.org/10.1080/07929978.2015.1035605</w:t>
        </w:r>
      </w:hyperlink>
    </w:p>
    <w:p w14:paraId="25FC399D" w14:textId="77777777" w:rsidR="00F66C52" w:rsidRPr="00F66C52" w:rsidRDefault="00F66C52" w:rsidP="00F66C52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F66C52">
        <w:rPr>
          <w:rFonts w:eastAsia="Times New Roman" w:cs="Times New Roman"/>
          <w:szCs w:val="24"/>
        </w:rPr>
        <w:t>Lowell, N., &amp; Kelly, R. P. (2016). Evaluating agency use of “best available science” under the United States Endangered Species Act. </w:t>
      </w:r>
      <w:r w:rsidRPr="00F66C52">
        <w:rPr>
          <w:rFonts w:eastAsia="Times New Roman" w:cs="Times New Roman"/>
          <w:i/>
          <w:iCs/>
          <w:szCs w:val="24"/>
        </w:rPr>
        <w:t>Biological Conservation</w:t>
      </w:r>
      <w:r w:rsidRPr="00F66C52">
        <w:rPr>
          <w:rFonts w:eastAsia="Times New Roman" w:cs="Times New Roman"/>
          <w:szCs w:val="24"/>
        </w:rPr>
        <w:t>, </w:t>
      </w:r>
      <w:r w:rsidRPr="00F66C52">
        <w:rPr>
          <w:rFonts w:eastAsia="Times New Roman" w:cs="Times New Roman"/>
          <w:i/>
          <w:iCs/>
          <w:szCs w:val="24"/>
        </w:rPr>
        <w:t>196</w:t>
      </w:r>
      <w:r w:rsidRPr="00F66C52">
        <w:rPr>
          <w:rFonts w:eastAsia="Times New Roman" w:cs="Times New Roman"/>
          <w:szCs w:val="24"/>
        </w:rPr>
        <w:t>, 53-59. </w:t>
      </w:r>
      <w:hyperlink r:id="rId7" w:history="1">
        <w:r w:rsidRPr="00F66C52">
          <w:rPr>
            <w:rFonts w:eastAsia="Times New Roman" w:cs="Times New Roman"/>
            <w:szCs w:val="24"/>
            <w:u w:val="single"/>
          </w:rPr>
          <w:t>https://doi.org/10.1016/j.biocon.2016.02.003</w:t>
        </w:r>
      </w:hyperlink>
    </w:p>
    <w:p w14:paraId="583B0C6F" w14:textId="77777777" w:rsidR="00F66C52" w:rsidRPr="00F66C52" w:rsidRDefault="00F66C52" w:rsidP="00F66C52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F66C52">
        <w:rPr>
          <w:rFonts w:eastAsia="Times New Roman" w:cs="Times New Roman"/>
          <w:szCs w:val="24"/>
        </w:rPr>
        <w:t>Norton, B. G., Hutchins, M., Maple, T., &amp; Stevens, E. (2012). </w:t>
      </w:r>
      <w:r w:rsidRPr="00F66C52">
        <w:rPr>
          <w:rFonts w:eastAsia="Times New Roman" w:cs="Times New Roman"/>
          <w:i/>
          <w:iCs/>
          <w:szCs w:val="24"/>
        </w:rPr>
        <w:t>Ethics on the ark: Zoos, animal welfare, and wildlife conservation</w:t>
      </w:r>
      <w:r w:rsidRPr="00F66C52">
        <w:rPr>
          <w:rFonts w:eastAsia="Times New Roman" w:cs="Times New Roman"/>
          <w:szCs w:val="24"/>
        </w:rPr>
        <w:t>. Smithsonian Institution.</w:t>
      </w:r>
    </w:p>
    <w:p w14:paraId="6C58D457" w14:textId="77777777" w:rsidR="00F66C52" w:rsidRPr="00F66C52" w:rsidRDefault="00F66C52" w:rsidP="00F66C52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F66C52">
        <w:rPr>
          <w:rFonts w:eastAsia="Times New Roman" w:cs="Times New Roman"/>
          <w:szCs w:val="24"/>
        </w:rPr>
        <w:lastRenderedPageBreak/>
        <w:t>Pauls</w:t>
      </w:r>
      <w:proofErr w:type="spellEnd"/>
      <w:r w:rsidRPr="00F66C52">
        <w:rPr>
          <w:rFonts w:eastAsia="Times New Roman" w:cs="Times New Roman"/>
          <w:szCs w:val="24"/>
        </w:rPr>
        <w:t xml:space="preserve">, S. U., Nowak, C., </w:t>
      </w:r>
      <w:proofErr w:type="spellStart"/>
      <w:r w:rsidRPr="00F66C52">
        <w:rPr>
          <w:rFonts w:eastAsia="Times New Roman" w:cs="Times New Roman"/>
          <w:szCs w:val="24"/>
        </w:rPr>
        <w:t>Bálint</w:t>
      </w:r>
      <w:proofErr w:type="spellEnd"/>
      <w:r w:rsidRPr="00F66C52">
        <w:rPr>
          <w:rFonts w:eastAsia="Times New Roman" w:cs="Times New Roman"/>
          <w:szCs w:val="24"/>
        </w:rPr>
        <w:t xml:space="preserve">, M., &amp; </w:t>
      </w:r>
      <w:proofErr w:type="spellStart"/>
      <w:r w:rsidRPr="00F66C52">
        <w:rPr>
          <w:rFonts w:eastAsia="Times New Roman" w:cs="Times New Roman"/>
          <w:szCs w:val="24"/>
        </w:rPr>
        <w:t>Pfenninger</w:t>
      </w:r>
      <w:proofErr w:type="spellEnd"/>
      <w:r w:rsidRPr="00F66C52">
        <w:rPr>
          <w:rFonts w:eastAsia="Times New Roman" w:cs="Times New Roman"/>
          <w:szCs w:val="24"/>
        </w:rPr>
        <w:t>, M. (2012). The impact of global climate change on genetic diversity within populations and species. </w:t>
      </w:r>
      <w:r w:rsidRPr="00F66C52">
        <w:rPr>
          <w:rFonts w:eastAsia="Times New Roman" w:cs="Times New Roman"/>
          <w:i/>
          <w:iCs/>
          <w:szCs w:val="24"/>
        </w:rPr>
        <w:t>Molecular Ecology</w:t>
      </w:r>
      <w:r w:rsidRPr="00F66C52">
        <w:rPr>
          <w:rFonts w:eastAsia="Times New Roman" w:cs="Times New Roman"/>
          <w:szCs w:val="24"/>
        </w:rPr>
        <w:t>, </w:t>
      </w:r>
      <w:r w:rsidRPr="00F66C52">
        <w:rPr>
          <w:rFonts w:eastAsia="Times New Roman" w:cs="Times New Roman"/>
          <w:i/>
          <w:iCs/>
          <w:szCs w:val="24"/>
        </w:rPr>
        <w:t>22</w:t>
      </w:r>
      <w:r w:rsidRPr="00F66C52">
        <w:rPr>
          <w:rFonts w:eastAsia="Times New Roman" w:cs="Times New Roman"/>
          <w:szCs w:val="24"/>
        </w:rPr>
        <w:t>(4), 925-946. </w:t>
      </w:r>
      <w:hyperlink r:id="rId8" w:history="1">
        <w:r w:rsidRPr="00F66C52">
          <w:rPr>
            <w:rFonts w:eastAsia="Times New Roman" w:cs="Times New Roman"/>
            <w:szCs w:val="24"/>
            <w:u w:val="single"/>
          </w:rPr>
          <w:t>https://doi.org/10.1111/mec.12152</w:t>
        </w:r>
      </w:hyperlink>
    </w:p>
    <w:p w14:paraId="26D6FB87" w14:textId="77777777" w:rsidR="00F66C52" w:rsidRPr="00F66C52" w:rsidRDefault="00F66C52" w:rsidP="00F66C52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F66C52">
        <w:rPr>
          <w:rFonts w:eastAsia="Times New Roman" w:cs="Times New Roman"/>
          <w:szCs w:val="24"/>
        </w:rPr>
        <w:t xml:space="preserve">Tang, R., Liu, E., Zhang, Y., </w:t>
      </w:r>
      <w:proofErr w:type="spellStart"/>
      <w:r w:rsidRPr="00F66C52">
        <w:rPr>
          <w:rFonts w:eastAsia="Times New Roman" w:cs="Times New Roman"/>
          <w:szCs w:val="24"/>
        </w:rPr>
        <w:t>Schinnerl</w:t>
      </w:r>
      <w:proofErr w:type="spellEnd"/>
      <w:r w:rsidRPr="00F66C52">
        <w:rPr>
          <w:rFonts w:eastAsia="Times New Roman" w:cs="Times New Roman"/>
          <w:szCs w:val="24"/>
        </w:rPr>
        <w:t>, J., Sun, W., &amp; Chen, G. (2019). Genetic diversity and population structure of Amorphophallus albus, a plant species with extremely small populations (PSESP) endemic to dry-hot Valley of Jinsha river. </w:t>
      </w:r>
      <w:hyperlink r:id="rId9" w:history="1">
        <w:r w:rsidRPr="00F66C52">
          <w:rPr>
            <w:rFonts w:eastAsia="Times New Roman" w:cs="Times New Roman"/>
            <w:szCs w:val="24"/>
            <w:u w:val="single"/>
          </w:rPr>
          <w:t>https://doi.org/10.21203/rs.2.17641/v1</w:t>
        </w:r>
      </w:hyperlink>
    </w:p>
    <w:p w14:paraId="60487317" w14:textId="77777777" w:rsidR="00F66C52" w:rsidRPr="00F66C52" w:rsidRDefault="00F66C52" w:rsidP="00EA2505">
      <w:pPr>
        <w:ind w:left="0"/>
        <w:rPr>
          <w:rFonts w:cs="Times New Roman"/>
        </w:rPr>
      </w:pPr>
    </w:p>
    <w:sectPr w:rsidR="00F66C52" w:rsidRPr="00F66C5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C6F48" w14:textId="77777777" w:rsidR="00AC501B" w:rsidRDefault="00AC501B">
      <w:pPr>
        <w:spacing w:after="0" w:line="240" w:lineRule="auto"/>
      </w:pPr>
      <w:r>
        <w:separator/>
      </w:r>
    </w:p>
  </w:endnote>
  <w:endnote w:type="continuationSeparator" w:id="0">
    <w:p w14:paraId="24D9AAA7" w14:textId="77777777" w:rsidR="00AC501B" w:rsidRDefault="00AC5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BC24B" w14:textId="77777777" w:rsidR="00AC501B" w:rsidRDefault="00AC501B">
      <w:pPr>
        <w:spacing w:after="0" w:line="240" w:lineRule="auto"/>
      </w:pPr>
      <w:r>
        <w:separator/>
      </w:r>
    </w:p>
  </w:footnote>
  <w:footnote w:type="continuationSeparator" w:id="0">
    <w:p w14:paraId="380242F6" w14:textId="77777777" w:rsidR="00AC501B" w:rsidRDefault="00AC5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56661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C4749B" w14:textId="77777777" w:rsidR="00EA2505" w:rsidRDefault="00AC501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A3659" w14:textId="77777777" w:rsidR="00EA2505" w:rsidRDefault="00EA25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05"/>
    <w:rsid w:val="000B32E7"/>
    <w:rsid w:val="000D2796"/>
    <w:rsid w:val="00126E90"/>
    <w:rsid w:val="00187EF7"/>
    <w:rsid w:val="001C4CD1"/>
    <w:rsid w:val="001C63B8"/>
    <w:rsid w:val="0024262D"/>
    <w:rsid w:val="00264955"/>
    <w:rsid w:val="002853EC"/>
    <w:rsid w:val="00323F97"/>
    <w:rsid w:val="00381F23"/>
    <w:rsid w:val="003B78AD"/>
    <w:rsid w:val="0041092F"/>
    <w:rsid w:val="004C0881"/>
    <w:rsid w:val="00513011"/>
    <w:rsid w:val="005D1728"/>
    <w:rsid w:val="007977CD"/>
    <w:rsid w:val="007A3E1E"/>
    <w:rsid w:val="007D24FF"/>
    <w:rsid w:val="00862AD9"/>
    <w:rsid w:val="008E2C11"/>
    <w:rsid w:val="00967BDC"/>
    <w:rsid w:val="009872F6"/>
    <w:rsid w:val="009C3B55"/>
    <w:rsid w:val="009D49C1"/>
    <w:rsid w:val="00AC501B"/>
    <w:rsid w:val="00AF4CA2"/>
    <w:rsid w:val="00AF5ED9"/>
    <w:rsid w:val="00B00F3D"/>
    <w:rsid w:val="00B574B4"/>
    <w:rsid w:val="00BA14F4"/>
    <w:rsid w:val="00BD07A9"/>
    <w:rsid w:val="00BD23FF"/>
    <w:rsid w:val="00BE0B2F"/>
    <w:rsid w:val="00BE6AB1"/>
    <w:rsid w:val="00CA212C"/>
    <w:rsid w:val="00CA3B91"/>
    <w:rsid w:val="00CE10BA"/>
    <w:rsid w:val="00E20BFA"/>
    <w:rsid w:val="00E26105"/>
    <w:rsid w:val="00E5301D"/>
    <w:rsid w:val="00EA2505"/>
    <w:rsid w:val="00EB20B2"/>
    <w:rsid w:val="00EB5A50"/>
    <w:rsid w:val="00ED63E2"/>
    <w:rsid w:val="00EF7E07"/>
    <w:rsid w:val="00F66C52"/>
    <w:rsid w:val="00F87485"/>
    <w:rsid w:val="00FD0D56"/>
    <w:rsid w:val="00FE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F3EDE"/>
  <w15:chartTrackingRefBased/>
  <w15:docId w15:val="{D6925288-D1C1-4E6F-83BF-0EB5C8B7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505"/>
  </w:style>
  <w:style w:type="paragraph" w:styleId="Footer">
    <w:name w:val="footer"/>
    <w:basedOn w:val="Normal"/>
    <w:link w:val="FooterChar"/>
    <w:uiPriority w:val="99"/>
    <w:unhideWhenUsed/>
    <w:rsid w:val="00EA2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505"/>
  </w:style>
  <w:style w:type="paragraph" w:styleId="NormalWeb">
    <w:name w:val="Normal (Web)"/>
    <w:basedOn w:val="Normal"/>
    <w:uiPriority w:val="99"/>
    <w:semiHidden/>
    <w:unhideWhenUsed/>
    <w:rsid w:val="00F66C52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F66C5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66C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0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mec.12152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doi.org/10.1016/j.biocon.2016.02.003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1080/07929978.2015.1035605" TargetMode="External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header" Target="header1.xml" /><Relationship Id="rId4" Type="http://schemas.openxmlformats.org/officeDocument/2006/relationships/footnotes" Target="footnotes.xml" /><Relationship Id="rId9" Type="http://schemas.openxmlformats.org/officeDocument/2006/relationships/hyperlink" Target="https://doi.org/10.21203/rs.2.17641/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2021-04-21T19:18:00Z</dcterms:created>
  <dcterms:modified xsi:type="dcterms:W3CDTF">2021-04-21T19:18:00Z</dcterms:modified>
</cp:coreProperties>
</file>